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3825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Non-diabetic Mouse:</w:t>
      </w:r>
    </w:p>
    <w:p w14:paraId="3036E8AA" w14:textId="3C978370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1 Capillary 1: </w:t>
      </w:r>
      <w:hyperlink r:id="rId4" w:tgtFrame="_blank" w:history="1">
        <w:r w:rsidR="00890DC4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https://doi.org/10.5281/zenodo.15163921</w:t>
        </w:r>
      </w:hyperlink>
    </w:p>
    <w:p w14:paraId="458899F3" w14:textId="0E1A2252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1 Capillary 2: </w:t>
      </w:r>
      <w:hyperlink r:id="rId5" w:tgtFrame="_blank" w:history="1">
        <w:r w:rsidR="00890DC4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https://doi.org/10.5281/zenodo.15163977</w:t>
        </w:r>
      </w:hyperlink>
    </w:p>
    <w:p w14:paraId="2486D11A" w14:textId="26353DF6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1 Capillary 3: </w:t>
      </w:r>
      <w:hyperlink r:id="rId6" w:tgtFrame="_blank" w:history="1">
        <w:r w:rsidR="00890DC4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https://doi.org/10.5281/zenodo.15164033</w:t>
        </w:r>
      </w:hyperlink>
    </w:p>
    <w:p w14:paraId="63109368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0DF3E922" w14:textId="6CC7987C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2 Capillary 1: </w:t>
      </w:r>
      <w:hyperlink r:id="rId7" w:tgtFrame="_blank" w:history="1">
        <w:r w:rsidR="00890DC4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https://doi.org/10.5281/zenodo.15164075</w:t>
        </w:r>
      </w:hyperlink>
    </w:p>
    <w:p w14:paraId="6143637D" w14:textId="251635C1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2 Capillary 2: </w:t>
      </w:r>
      <w:hyperlink r:id="rId8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https://doi.org/10.5281/zenodo.15164081</w:t>
        </w:r>
      </w:hyperlink>
    </w:p>
    <w:p w14:paraId="714C9DB4" w14:textId="5D9BD51B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2 Capillary 3: </w:t>
      </w:r>
      <w:hyperlink r:id="rId9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https://doi.org/10.5281/zenodo.15164210</w:t>
        </w:r>
      </w:hyperlink>
    </w:p>
    <w:p w14:paraId="234B06CA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10504BBA" w14:textId="33ADB738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3 Capillary 1: </w:t>
      </w:r>
      <w:hyperlink r:id="rId10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https://doi.org/10.5281/zenodo.15164220</w:t>
        </w:r>
      </w:hyperlink>
    </w:p>
    <w:p w14:paraId="7375D7F6" w14:textId="501EACD8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3 Capillary 2: </w:t>
      </w:r>
      <w:hyperlink r:id="rId11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https://doi.org/10.5281/zenodo.15164263</w:t>
        </w:r>
      </w:hyperlink>
    </w:p>
    <w:p w14:paraId="0AEAFDD1" w14:textId="732B2C7F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3 Capillary 3: </w:t>
      </w:r>
      <w:hyperlink r:id="rId12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https://doi.org/10.5281/zenodo.15164279</w:t>
        </w:r>
      </w:hyperlink>
    </w:p>
    <w:p w14:paraId="741801BB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580755B9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Diabetic Mouse:</w:t>
      </w:r>
    </w:p>
    <w:p w14:paraId="2C707E8A" w14:textId="4B606999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1 Capillary 1: </w:t>
      </w:r>
      <w:hyperlink r:id="rId13" w:tgtFrame="_blank" w:history="1">
        <w:r w:rsidR="007F4E6A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https://doi.org/10.5281/zenodo.15164369</w:t>
        </w:r>
      </w:hyperlink>
    </w:p>
    <w:p w14:paraId="72B32FEC" w14:textId="34EC335B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1 Capillary 2: </w:t>
      </w:r>
      <w:hyperlink r:id="rId14" w:tgtFrame="_blank" w:history="1">
        <w:r w:rsidR="007C451E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https://doi.org/10.5281/zenodo.15164375</w:t>
        </w:r>
      </w:hyperlink>
    </w:p>
    <w:p w14:paraId="5F426EFD" w14:textId="50B850A8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>Mouse 1 Capillary 3:</w:t>
      </w:r>
      <w:r w:rsidR="00784432" w:rsidRPr="00784432">
        <w:t xml:space="preserve"> </w:t>
      </w:r>
      <w:hyperlink r:id="rId15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https://doi.org/10.5281/zenodo.15164386</w:t>
        </w:r>
      </w:hyperlink>
    </w:p>
    <w:p w14:paraId="12A8BC4D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6E4C8806" w14:textId="1DB03F01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2 Capillary 1: </w:t>
      </w:r>
      <w:hyperlink r:id="rId16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https://doi.org/10.5281/zenodo.15164392</w:t>
        </w:r>
      </w:hyperlink>
    </w:p>
    <w:p w14:paraId="090B34E9" w14:textId="66F0C50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2 Capillary 2: </w:t>
      </w:r>
      <w:hyperlink r:id="rId17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https://doi.org/10.5281/zenodo.15164395</w:t>
        </w:r>
      </w:hyperlink>
    </w:p>
    <w:p w14:paraId="0DF98353" w14:textId="6B836A64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2 Capillary 3: </w:t>
      </w:r>
      <w:hyperlink r:id="rId18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https://doi.org/10.5281/zenodo.15164403</w:t>
        </w:r>
      </w:hyperlink>
    </w:p>
    <w:p w14:paraId="382FAEDD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18543878" w14:textId="1D96399F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3 Capillary 1: </w:t>
      </w:r>
      <w:hyperlink r:id="rId19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https://doi.org/10.5281/zenodo.15164465</w:t>
        </w:r>
      </w:hyperlink>
    </w:p>
    <w:p w14:paraId="72070172" w14:textId="1922FB3C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3 Capillary 2: </w:t>
      </w:r>
      <w:hyperlink r:id="rId20" w:tgtFrame="_blank" w:history="1">
        <w:r w:rsidR="000C2C3A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https://doi.org/10.5281/zenodo.15164473</w:t>
        </w:r>
      </w:hyperlink>
      <w:r w:rsidR="000C2C3A">
        <w:t xml:space="preserve"> </w:t>
      </w:r>
    </w:p>
    <w:p w14:paraId="11CF78EA" w14:textId="117B22CE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Mouse 3 Capillary 3: </w:t>
      </w:r>
      <w:hyperlink r:id="rId21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https://doi.org/10.5281/zenodo.15164479</w:t>
        </w:r>
      </w:hyperlink>
    </w:p>
    <w:p w14:paraId="5F5E5E48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4253CF9D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Non-diabetic Human:</w:t>
      </w:r>
    </w:p>
    <w:p w14:paraId="2450A39C" w14:textId="504B32F1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Capillary 1: </w:t>
      </w:r>
      <w:hyperlink r:id="rId22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https://doi.org/10.5281/zenodo.15164516</w:t>
        </w:r>
      </w:hyperlink>
    </w:p>
    <w:p w14:paraId="44A16EE3" w14:textId="54CCD67B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Capillary 2: </w:t>
      </w:r>
      <w:hyperlink r:id="rId23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https://doi.org/10.5281/zenodo.15164547</w:t>
        </w:r>
      </w:hyperlink>
    </w:p>
    <w:p w14:paraId="0027E4CB" w14:textId="1D165E46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Capillary 3: </w:t>
      </w:r>
      <w:hyperlink r:id="rId24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https://doi.org/10.5281/zenodo.15164557</w:t>
        </w:r>
      </w:hyperlink>
    </w:p>
    <w:p w14:paraId="1580E98F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0D8CD411" w14:textId="77777777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Diabetic Human:</w:t>
      </w:r>
    </w:p>
    <w:p w14:paraId="6EB04C19" w14:textId="75178AB1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Capillary 1: </w:t>
      </w:r>
      <w:hyperlink r:id="rId25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https://doi.org/10.5281/zenodo.15164577</w:t>
        </w:r>
      </w:hyperlink>
    </w:p>
    <w:p w14:paraId="7C6448C1" w14:textId="720E101D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Capillary 2: </w:t>
      </w:r>
      <w:hyperlink r:id="rId26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https://doi.org/10.5281/zenodo.15164581</w:t>
        </w:r>
      </w:hyperlink>
    </w:p>
    <w:p w14:paraId="2E48191D" w14:textId="1F2F4476" w:rsidR="002E4217" w:rsidRPr="002E4217" w:rsidRDefault="002E4217" w:rsidP="002E4217">
      <w:pPr>
        <w:textAlignment w:val="baseline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2E4217"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  <w:t xml:space="preserve">Capillary 3: </w:t>
      </w:r>
      <w:hyperlink r:id="rId27" w:tgtFrame="_blank" w:history="1">
        <w:r w:rsidR="00784432">
          <w:rPr>
            <w:rStyle w:val="Hyperlink"/>
            <w:rFonts w:ascii="Helvetica" w:hAnsi="Helvetica"/>
            <w:color w:val="2F6FA7"/>
            <w:sz w:val="21"/>
            <w:szCs w:val="21"/>
          </w:rPr>
          <w:t>https://doi.org/10.5281/zenodo.15164589</w:t>
        </w:r>
      </w:hyperlink>
    </w:p>
    <w:p w14:paraId="1EF830E6" w14:textId="77777777" w:rsidR="002E4217" w:rsidRPr="002E4217" w:rsidRDefault="002E4217" w:rsidP="002E4217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0D987445" w14:textId="77777777" w:rsidR="00A7711C" w:rsidRDefault="00A7711C"/>
    <w:sectPr w:rsidR="00A771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17"/>
    <w:rsid w:val="000C0379"/>
    <w:rsid w:val="000C2C3A"/>
    <w:rsid w:val="000C65D1"/>
    <w:rsid w:val="00167698"/>
    <w:rsid w:val="001776D4"/>
    <w:rsid w:val="00235653"/>
    <w:rsid w:val="00262133"/>
    <w:rsid w:val="00270B41"/>
    <w:rsid w:val="002E4217"/>
    <w:rsid w:val="003162FB"/>
    <w:rsid w:val="0036612E"/>
    <w:rsid w:val="0040724D"/>
    <w:rsid w:val="00411260"/>
    <w:rsid w:val="00492E12"/>
    <w:rsid w:val="005056B8"/>
    <w:rsid w:val="00514788"/>
    <w:rsid w:val="00576EAE"/>
    <w:rsid w:val="00597F3C"/>
    <w:rsid w:val="006024AE"/>
    <w:rsid w:val="006E5C3F"/>
    <w:rsid w:val="00784360"/>
    <w:rsid w:val="00784432"/>
    <w:rsid w:val="007C451E"/>
    <w:rsid w:val="007F4E6A"/>
    <w:rsid w:val="00802D60"/>
    <w:rsid w:val="0083358D"/>
    <w:rsid w:val="00861BE9"/>
    <w:rsid w:val="00881A51"/>
    <w:rsid w:val="00890DC4"/>
    <w:rsid w:val="0089550C"/>
    <w:rsid w:val="00954218"/>
    <w:rsid w:val="009A0238"/>
    <w:rsid w:val="009A40C9"/>
    <w:rsid w:val="00A07148"/>
    <w:rsid w:val="00A33AF6"/>
    <w:rsid w:val="00A413A3"/>
    <w:rsid w:val="00A7711C"/>
    <w:rsid w:val="00A856AF"/>
    <w:rsid w:val="00AB42CA"/>
    <w:rsid w:val="00B116BB"/>
    <w:rsid w:val="00C159B4"/>
    <w:rsid w:val="00C304F4"/>
    <w:rsid w:val="00CA6DDD"/>
    <w:rsid w:val="00D07868"/>
    <w:rsid w:val="00D431CB"/>
    <w:rsid w:val="00D8578C"/>
    <w:rsid w:val="00D92E39"/>
    <w:rsid w:val="00DF41AB"/>
    <w:rsid w:val="00E4050E"/>
    <w:rsid w:val="00E94082"/>
    <w:rsid w:val="00F1375C"/>
    <w:rsid w:val="00F45038"/>
    <w:rsid w:val="00F5247B"/>
    <w:rsid w:val="00FD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46D9DD"/>
  <w15:chartTrackingRefBased/>
  <w15:docId w15:val="{AD0CD3FC-E651-4143-8E19-62F63B57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4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2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2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2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2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2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2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2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2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2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2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2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2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2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42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4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2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4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2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42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2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2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21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7F4E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4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281/zenodo.15164081" TargetMode="External"/><Relationship Id="rId13" Type="http://schemas.openxmlformats.org/officeDocument/2006/relationships/hyperlink" Target="https://doi.org/10.5281/zenodo.15164369" TargetMode="External"/><Relationship Id="rId18" Type="http://schemas.openxmlformats.org/officeDocument/2006/relationships/hyperlink" Target="https://doi.org/10.5281/zenodo.15164403" TargetMode="External"/><Relationship Id="rId26" Type="http://schemas.openxmlformats.org/officeDocument/2006/relationships/hyperlink" Target="https://doi.org/10.5281/zenodo.1516458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i.org/10.5281/zenodo.15164479" TargetMode="External"/><Relationship Id="rId7" Type="http://schemas.openxmlformats.org/officeDocument/2006/relationships/hyperlink" Target="https://doi.org/10.5281/zenodo.15164075" TargetMode="External"/><Relationship Id="rId12" Type="http://schemas.openxmlformats.org/officeDocument/2006/relationships/hyperlink" Target="https://doi.org/10.5281/zenodo.15164279" TargetMode="External"/><Relationship Id="rId17" Type="http://schemas.openxmlformats.org/officeDocument/2006/relationships/hyperlink" Target="https://doi.org/10.5281/zenodo.15164395" TargetMode="External"/><Relationship Id="rId25" Type="http://schemas.openxmlformats.org/officeDocument/2006/relationships/hyperlink" Target="https://doi.org/10.5281/zenodo.1516457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i.org/10.5281/zenodo.15164392" TargetMode="External"/><Relationship Id="rId20" Type="http://schemas.openxmlformats.org/officeDocument/2006/relationships/hyperlink" Target="https://doi.org/10.5281/zenodo.15164473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oi.org/10.5281/zenodo.15164033" TargetMode="External"/><Relationship Id="rId11" Type="http://schemas.openxmlformats.org/officeDocument/2006/relationships/hyperlink" Target="https://doi.org/10.5281/zenodo.15164263" TargetMode="External"/><Relationship Id="rId24" Type="http://schemas.openxmlformats.org/officeDocument/2006/relationships/hyperlink" Target="https://doi.org/10.5281/zenodo.15164557" TargetMode="External"/><Relationship Id="rId5" Type="http://schemas.openxmlformats.org/officeDocument/2006/relationships/hyperlink" Target="https://doi.org/10.5281/zenodo.15163977" TargetMode="External"/><Relationship Id="rId15" Type="http://schemas.openxmlformats.org/officeDocument/2006/relationships/hyperlink" Target="https://doi.org/10.5281/zenodo.15164386" TargetMode="External"/><Relationship Id="rId23" Type="http://schemas.openxmlformats.org/officeDocument/2006/relationships/hyperlink" Target="https://doi.org/10.5281/zenodo.1516454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doi.org/10.5281/zenodo.15164220" TargetMode="External"/><Relationship Id="rId19" Type="http://schemas.openxmlformats.org/officeDocument/2006/relationships/hyperlink" Target="https://doi.org/10.5281/zenodo.15164465" TargetMode="External"/><Relationship Id="rId4" Type="http://schemas.openxmlformats.org/officeDocument/2006/relationships/hyperlink" Target="https://doi.org/10.5281/zenodo.15163921" TargetMode="External"/><Relationship Id="rId9" Type="http://schemas.openxmlformats.org/officeDocument/2006/relationships/hyperlink" Target="https://doi.org/10.5281/zenodo.15164210" TargetMode="External"/><Relationship Id="rId14" Type="http://schemas.openxmlformats.org/officeDocument/2006/relationships/hyperlink" Target="https://doi.org/10.5281/zenodo.15164375" TargetMode="External"/><Relationship Id="rId22" Type="http://schemas.openxmlformats.org/officeDocument/2006/relationships/hyperlink" Target="https://doi.org/10.5281/zenodo.15164516" TargetMode="External"/><Relationship Id="rId27" Type="http://schemas.openxmlformats.org/officeDocument/2006/relationships/hyperlink" Target="https://doi.org/10.5281/zenodo.151645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Albargothy</dc:creator>
  <cp:keywords/>
  <dc:description/>
  <cp:lastModifiedBy>Mona Albargothy</cp:lastModifiedBy>
  <cp:revision>3</cp:revision>
  <dcterms:created xsi:type="dcterms:W3CDTF">2025-04-14T10:06:00Z</dcterms:created>
  <dcterms:modified xsi:type="dcterms:W3CDTF">2025-04-22T14:26:00Z</dcterms:modified>
</cp:coreProperties>
</file>